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481E6" w14:textId="77777777" w:rsidR="00FA4CBB" w:rsidRPr="00FA4CBB" w:rsidRDefault="00FA4CBB" w:rsidP="00FA4CBB">
      <w:pPr>
        <w:spacing w:after="0" w:line="240" w:lineRule="auto"/>
        <w:ind w:firstLine="708"/>
        <w:jc w:val="right"/>
        <w:rPr>
          <w:b/>
          <w:bCs/>
        </w:rPr>
      </w:pPr>
      <w:r w:rsidRPr="00FA4CBB">
        <w:rPr>
          <w:b/>
          <w:bCs/>
        </w:rPr>
        <w:t>ПРЕДЛОГ</w:t>
      </w:r>
    </w:p>
    <w:p w14:paraId="1A5828B5" w14:textId="64844052" w:rsidR="0003307F" w:rsidRDefault="0003307F" w:rsidP="00FA4CBB">
      <w:pPr>
        <w:spacing w:after="0" w:line="240" w:lineRule="auto"/>
      </w:pPr>
      <w:r>
        <w:t>РЕПУБЛИКА СРБИЈА</w:t>
      </w:r>
    </w:p>
    <w:p w14:paraId="431E75AE" w14:textId="77777777" w:rsidR="0003307F" w:rsidRDefault="0003307F" w:rsidP="0003307F">
      <w:pPr>
        <w:spacing w:after="0" w:line="240" w:lineRule="auto"/>
      </w:pPr>
      <w:r>
        <w:t>ОПШТИНА ПРИЈЕПОЉЕ</w:t>
      </w:r>
    </w:p>
    <w:p w14:paraId="02956A75" w14:textId="77777777" w:rsidR="0003307F" w:rsidRDefault="0003307F" w:rsidP="0003307F">
      <w:pPr>
        <w:spacing w:after="0" w:line="240" w:lineRule="auto"/>
      </w:pPr>
      <w:r>
        <w:t xml:space="preserve">Општинска управа </w:t>
      </w:r>
    </w:p>
    <w:p w14:paraId="210478E6" w14:textId="31E48F8B" w:rsidR="0003307F" w:rsidRPr="00FA4CBB" w:rsidRDefault="0003307F" w:rsidP="0003307F">
      <w:pPr>
        <w:spacing w:after="0" w:line="240" w:lineRule="auto"/>
      </w:pPr>
      <w:r w:rsidRPr="00FA4CBB">
        <w:t>Датум:</w:t>
      </w:r>
      <w:r w:rsidR="004D3512" w:rsidRPr="00FA4CBB">
        <w:rPr>
          <w:lang w:val="sr-Latn-RS"/>
        </w:rPr>
        <w:t xml:space="preserve"> </w:t>
      </w:r>
      <w:r w:rsidR="00FA4CBB" w:rsidRPr="00FA4CBB">
        <w:t>20</w:t>
      </w:r>
      <w:r w:rsidR="004D3512" w:rsidRPr="00FA4CBB">
        <w:rPr>
          <w:lang w:val="sr-Latn-RS"/>
        </w:rPr>
        <w:t>.</w:t>
      </w:r>
      <w:r w:rsidR="00FA4CBB" w:rsidRPr="00FA4CBB">
        <w:t>01</w:t>
      </w:r>
      <w:r w:rsidR="004D3512" w:rsidRPr="00FA4CBB">
        <w:rPr>
          <w:lang w:val="sr-Latn-RS"/>
        </w:rPr>
        <w:t>.202</w:t>
      </w:r>
      <w:r w:rsidR="00FA4CBB" w:rsidRPr="00FA4CBB">
        <w:t>5</w:t>
      </w:r>
      <w:r w:rsidR="004D3512" w:rsidRPr="00FA4CBB">
        <w:rPr>
          <w:lang w:val="sr-Latn-RS"/>
        </w:rPr>
        <w:t>.</w:t>
      </w:r>
      <w:r w:rsidR="00FA4CBB" w:rsidRPr="00FA4CBB">
        <w:t>год</w:t>
      </w:r>
    </w:p>
    <w:p w14:paraId="439ED3F7" w14:textId="77777777" w:rsidR="0003307F" w:rsidRPr="0003307F" w:rsidRDefault="0003307F" w:rsidP="0003307F">
      <w:pPr>
        <w:spacing w:after="0" w:line="240" w:lineRule="auto"/>
      </w:pPr>
      <w:r>
        <w:t>П Р И Ј Е П О Љ Е</w:t>
      </w:r>
    </w:p>
    <w:p w14:paraId="3F367E5A" w14:textId="77777777" w:rsidR="0003307F" w:rsidRDefault="0003307F"/>
    <w:p w14:paraId="289A1172" w14:textId="77777777" w:rsidR="0003307F" w:rsidRDefault="0003307F"/>
    <w:p w14:paraId="399C1895" w14:textId="0914595D" w:rsidR="002707AE" w:rsidRDefault="002271AB" w:rsidP="00FA2F6D">
      <w:pPr>
        <w:ind w:firstLine="708"/>
        <w:jc w:val="both"/>
      </w:pPr>
      <w:r>
        <w:t xml:space="preserve">На основу члана </w:t>
      </w:r>
      <w:r w:rsidR="00C04884">
        <w:rPr>
          <w:lang w:val="sr-Latn-RS"/>
        </w:rPr>
        <w:t>10.</w:t>
      </w:r>
      <w:r w:rsidR="004A200D">
        <w:t xml:space="preserve"> </w:t>
      </w:r>
      <w:r>
        <w:t>Закона о стратешкој процени утицаја на животну средину</w:t>
      </w:r>
      <w:r w:rsidR="007733D4">
        <w:t xml:space="preserve"> („Сл. гласник РС“, бр. </w:t>
      </w:r>
      <w:r w:rsidR="00C04884">
        <w:rPr>
          <w:lang w:val="sr-Latn-RS"/>
        </w:rPr>
        <w:t>94/24</w:t>
      </w:r>
      <w:r w:rsidR="003658D3">
        <w:t>), члана</w:t>
      </w:r>
      <w:r w:rsidR="0003307F">
        <w:t xml:space="preserve"> 136.</w:t>
      </w:r>
      <w:r w:rsidR="004A200D">
        <w:t xml:space="preserve"> став 1.</w:t>
      </w:r>
      <w:r w:rsidR="0003307F">
        <w:t xml:space="preserve"> Закона о општем управом поступку („Сл. гласник РС“, бр. 18/16 и 95/18 - аутентично тумачење</w:t>
      </w:r>
      <w:r w:rsidR="00607B77">
        <w:t xml:space="preserve"> и 2/23 - одлука УС), члана </w:t>
      </w:r>
      <w:r w:rsidR="00D65E43">
        <w:t>73</w:t>
      </w:r>
      <w:r w:rsidR="00607B77">
        <w:t>. Статута општине Пријепоље ( „Сл. гласник општине Пријепоље“, бр.</w:t>
      </w:r>
      <w:r w:rsidR="00F04314">
        <w:t xml:space="preserve"> 3/19 и 3/21</w:t>
      </w:r>
      <w:r w:rsidR="00607B77">
        <w:t xml:space="preserve">), </w:t>
      </w:r>
      <w:r w:rsidR="00FA4CBB">
        <w:t>Општинска управа општине Пријепоље</w:t>
      </w:r>
      <w:r w:rsidR="004A200D">
        <w:t>, доноси:</w:t>
      </w:r>
    </w:p>
    <w:p w14:paraId="3467E1A0" w14:textId="77777777" w:rsidR="004A200D" w:rsidRDefault="004A200D" w:rsidP="0003307F">
      <w:pPr>
        <w:jc w:val="both"/>
      </w:pPr>
    </w:p>
    <w:p w14:paraId="10477445" w14:textId="47B8A562" w:rsidR="004A200D" w:rsidRPr="00C04884" w:rsidRDefault="00C04884" w:rsidP="004A200D">
      <w:pPr>
        <w:jc w:val="center"/>
        <w:rPr>
          <w:b/>
          <w:bCs/>
          <w:lang w:val="sr-Latn-RS"/>
        </w:rPr>
      </w:pPr>
      <w:r>
        <w:rPr>
          <w:b/>
          <w:bCs/>
        </w:rPr>
        <w:t>О Д Л У К У</w:t>
      </w:r>
    </w:p>
    <w:p w14:paraId="204436F0" w14:textId="2869A23A" w:rsidR="004A200D" w:rsidRDefault="00C04884" w:rsidP="004A200D">
      <w:pPr>
        <w:jc w:val="center"/>
        <w:rPr>
          <w:b/>
          <w:bCs/>
        </w:rPr>
      </w:pPr>
      <w:r>
        <w:rPr>
          <w:b/>
          <w:bCs/>
        </w:rPr>
        <w:t xml:space="preserve">да се не спроводи поступак </w:t>
      </w:r>
      <w:r w:rsidR="004A200D" w:rsidRPr="00E61776">
        <w:rPr>
          <w:b/>
          <w:bCs/>
        </w:rPr>
        <w:t>стратешке процене утицаја на животну средину</w:t>
      </w:r>
      <w:r w:rsidR="00E61776" w:rsidRPr="00E61776">
        <w:rPr>
          <w:b/>
          <w:bCs/>
        </w:rPr>
        <w:t xml:space="preserve"> </w:t>
      </w:r>
      <w:r>
        <w:rPr>
          <w:b/>
          <w:bCs/>
        </w:rPr>
        <w:br/>
      </w:r>
      <w:r w:rsidR="00E61776" w:rsidRPr="00E61776">
        <w:rPr>
          <w:b/>
          <w:bCs/>
        </w:rPr>
        <w:t xml:space="preserve">Локалног плана управљања отпадом општине Пријепоље за период 2025 - 2035. године </w:t>
      </w:r>
    </w:p>
    <w:p w14:paraId="73FC4DAE" w14:textId="77777777" w:rsidR="00E61776" w:rsidRDefault="00E61776" w:rsidP="004A200D">
      <w:pPr>
        <w:jc w:val="center"/>
        <w:rPr>
          <w:b/>
          <w:bCs/>
        </w:rPr>
      </w:pPr>
    </w:p>
    <w:p w14:paraId="313D0AC4" w14:textId="77777777" w:rsidR="00E61776" w:rsidRDefault="00E61776" w:rsidP="00144A4C">
      <w:pPr>
        <w:ind w:firstLine="708"/>
        <w:jc w:val="both"/>
      </w:pPr>
      <w:r w:rsidRPr="00E61776">
        <w:t xml:space="preserve"> </w:t>
      </w:r>
      <w:r>
        <w:t>Не приступа се изради стратешке процене утицаја на животну средину Локалног плана управљања отпадом општине Пријепоље за период 2025 - 2035. године (у даљем тексту План).</w:t>
      </w:r>
    </w:p>
    <w:p w14:paraId="0DD2D31A" w14:textId="77777777" w:rsidR="00E61776" w:rsidRDefault="00E61776" w:rsidP="00144A4C">
      <w:pPr>
        <w:ind w:firstLine="708"/>
        <w:jc w:val="both"/>
      </w:pPr>
      <w:r w:rsidRPr="00867612">
        <w:t xml:space="preserve"> Локални план управљања отпадом општине Пријепоље за период 2025 - 2035. године представља документ</w:t>
      </w:r>
      <w:r w:rsidR="00661A64" w:rsidRPr="00867612">
        <w:t>,</w:t>
      </w:r>
      <w:r w:rsidRPr="00867612">
        <w:t xml:space="preserve"> којим се </w:t>
      </w:r>
      <w:r w:rsidR="00661A64" w:rsidRPr="00867612">
        <w:t>дефинишу циљеви и организује процес управљања отпадом, за период од 10 година.</w:t>
      </w:r>
      <w:r w:rsidR="00661A64">
        <w:t xml:space="preserve"> </w:t>
      </w:r>
    </w:p>
    <w:p w14:paraId="6BF95460" w14:textId="7D09152B" w:rsidR="00867612" w:rsidRDefault="00867612" w:rsidP="00867612">
      <w:pPr>
        <w:jc w:val="both"/>
      </w:pPr>
      <w:r>
        <w:t xml:space="preserve">План садржи нарочито: очекиване врсте, количине и порекло укупног отпада на територији; очекиване врсте, количине и порекло отпада који ће бити </w:t>
      </w:r>
      <w:r w:rsidRPr="00606F6E">
        <w:t>искоришћен</w:t>
      </w:r>
      <w:r>
        <w:t xml:space="preserve"> или одложен у окв</w:t>
      </w:r>
      <w:r w:rsidR="00D65E43">
        <w:t>иру територије обухваћене планом</w:t>
      </w:r>
      <w:r w:rsidR="007032FA">
        <w:t xml:space="preserve">; очекиване врсте, количине и порекло отпада који ће се отпремити у друге јединице локалне самоуправе; циљеве које треба остварити у погледу поновне употребе и рециклаже отпада у области која је обухваћена планом; програм сакупљања отпада из домаћинства; програм сакупљања опасног отпада из домаћинства; </w:t>
      </w:r>
      <w:r w:rsidR="00606F6E">
        <w:t xml:space="preserve">програм сакупљања комерцијалног отпада; програм управљања индустријским отпадом; предлоге за поновну употребу и рециклажу компонената комуналног отпада; програм смањења количина биоразградивог и амбалажног отпада у комуналном отпаду; програм развијања јавне свести о управљању отпадом; локацију постројења за сакупљање отпада, третман, односно поновно искоришћење и одлагање отпада, укључујући податке о локацијским условима; мере за спречавање кретања отпада који није обухваћен планом и мере за поступање са отпадом који настаје у ванредним ситуацијама; мере санације неуређених депонија; надзор и  праћење планираних активности и мера; процену трошкова </w:t>
      </w:r>
      <w:r w:rsidR="00606F6E">
        <w:lastRenderedPageBreak/>
        <w:t xml:space="preserve">и изворе финансирања за планиране активности; могућности сарадње између две или више јединица локалне самоуправе; рокове за извршења планираних мера и активности; друге податке, циљеве и мере од значаја за ефикасно управљање отпадом. </w:t>
      </w:r>
    </w:p>
    <w:p w14:paraId="5726CF19" w14:textId="77777777" w:rsidR="00CE057C" w:rsidRDefault="00CE057C" w:rsidP="00144A4C">
      <w:pPr>
        <w:ind w:firstLine="708"/>
        <w:jc w:val="both"/>
      </w:pPr>
      <w:r>
        <w:t xml:space="preserve"> О неприступању изради стратешке процене утицаја на животну средину </w:t>
      </w:r>
      <w:r w:rsidR="00606F6E">
        <w:t>Локални план управљања отпадом општине Пријепоље за период 2025 - 2035. године</w:t>
      </w:r>
      <w:r>
        <w:t>, одлучено је из следећих разлога:</w:t>
      </w:r>
    </w:p>
    <w:p w14:paraId="06E3E567" w14:textId="77777777" w:rsidR="00606F6E" w:rsidRDefault="00606F6E" w:rsidP="00606F6E">
      <w:pPr>
        <w:ind w:firstLine="708"/>
        <w:jc w:val="both"/>
      </w:pPr>
      <w:r>
        <w:t>- Локалним планом управљања отпадом општине Пријепоље предвиђа се предузимање мера и активности са циљем организације процеса управљања отпадом, чиме се у свим сегментима спречавају или смањују штетне последице по здравље људи и животну средину;</w:t>
      </w:r>
    </w:p>
    <w:p w14:paraId="6FE4426F" w14:textId="5EB7F4EA" w:rsidR="00606F6E" w:rsidRDefault="00606F6E" w:rsidP="00606F6E">
      <w:pPr>
        <w:ind w:firstLine="708"/>
        <w:jc w:val="both"/>
      </w:pPr>
      <w:r>
        <w:t xml:space="preserve">- Увидом у критеријуме за одређивање могућих карактеристика значајних утицаја, садржаних у Прилогу </w:t>
      </w:r>
      <w:r>
        <w:rPr>
          <w:lang w:val="en-US"/>
        </w:rPr>
        <w:t xml:space="preserve">I </w:t>
      </w:r>
      <w:r>
        <w:t xml:space="preserve">Закона о стретешкој процени утицаја на животну средину („Сл. гласник РС“, бр. </w:t>
      </w:r>
      <w:r w:rsidR="00336F4C">
        <w:t>94/24</w:t>
      </w:r>
      <w:r>
        <w:t>) може се закључити да План својом концепцијом неће имати негативан утицај на животну средину, на м</w:t>
      </w:r>
      <w:r w:rsidR="00D163DB">
        <w:t xml:space="preserve">икро и макро нивоу, у односу на постојеће планове, укључујући и оне у различитим хијерархијским структурама. </w:t>
      </w:r>
    </w:p>
    <w:p w14:paraId="503D48C2" w14:textId="77777777" w:rsidR="00336F4C" w:rsidRPr="00336F4C" w:rsidRDefault="00FA2F6D" w:rsidP="00336F4C">
      <w:pPr>
        <w:ind w:firstLine="708"/>
        <w:jc w:val="both"/>
      </w:pPr>
      <w:r>
        <w:rPr>
          <w:lang w:val="sr-Latn-RS"/>
        </w:rPr>
        <w:t xml:space="preserve">- </w:t>
      </w:r>
      <w:r w:rsidR="00D65E43">
        <w:t xml:space="preserve"> </w:t>
      </w:r>
      <w:r w:rsidR="00336F4C" w:rsidRPr="00336F4C">
        <w:t xml:space="preserve">Просторним планом општине Пријепоље („Сл. гласник општине Пријепоље“, бр.3/11) приоритетни циљеви у области заштите животне подразумевају и увођење одрживог система управљања отпадом како би се смањило загађење животне средине, кроз доношење Локалног и Регионалног плана управљања отпадом. На тај начин ће се дефинисати сви могући поступци, мере и принципи одрживог управљања отпадом, без штетног утицаја на животну средину. </w:t>
      </w:r>
    </w:p>
    <w:p w14:paraId="5A1D1104" w14:textId="77777777" w:rsidR="00336F4C" w:rsidRPr="00336F4C" w:rsidRDefault="00336F4C" w:rsidP="00336F4C">
      <w:pPr>
        <w:ind w:firstLine="708"/>
        <w:jc w:val="both"/>
      </w:pPr>
      <w:r w:rsidRPr="00336F4C">
        <w:t>На Предлог Одлуке да се не спроводи поступак стратешке процене утицаја на животну средину Локалног плана управљања отпадом општине Пријепоље за период 2025 - 2035. године прибављена је сагласност органа надлежног за заштиту животне средине Одељења за урбанизам, комуналне, имовинско-правне и друге сродне послове, бр. _________</w:t>
      </w:r>
      <w:r w:rsidRPr="00336F4C">
        <w:softHyphen/>
      </w:r>
      <w:r w:rsidRPr="00336F4C">
        <w:softHyphen/>
        <w:t>.</w:t>
      </w:r>
    </w:p>
    <w:p w14:paraId="6A393702" w14:textId="6FA0E9EE" w:rsidR="00D163DB" w:rsidRDefault="00336F4C" w:rsidP="00336F4C">
      <w:pPr>
        <w:ind w:firstLine="708"/>
        <w:jc w:val="both"/>
      </w:pPr>
      <w:r w:rsidRPr="00336F4C">
        <w:t xml:space="preserve">Ова Одлука саставни је део Одлуке о приступању изради Локалног плана управљања отпадом општине Пријепоље 2025 - 2035. године и објављује се у „Службеном гласнику општине Пријепоље“. </w:t>
      </w:r>
    </w:p>
    <w:p w14:paraId="3F174503" w14:textId="77777777" w:rsidR="00336F4C" w:rsidRPr="00336F4C" w:rsidRDefault="00336F4C" w:rsidP="00336F4C">
      <w:pPr>
        <w:ind w:firstLine="708"/>
      </w:pPr>
    </w:p>
    <w:p w14:paraId="14309A04" w14:textId="0B3B4780" w:rsidR="00D163DB" w:rsidRDefault="00D163DB" w:rsidP="00336F4C">
      <w:pPr>
        <w:jc w:val="center"/>
      </w:pPr>
      <w:r>
        <w:t>О б р а з л о ж е њ е</w:t>
      </w:r>
    </w:p>
    <w:p w14:paraId="279158B5" w14:textId="7B1A8BF0" w:rsidR="00D163DB" w:rsidRDefault="00D163DB" w:rsidP="0013086E">
      <w:pPr>
        <w:ind w:firstLine="708"/>
        <w:jc w:val="both"/>
      </w:pPr>
      <w:r>
        <w:t>Члановима 13. и 14. Закона о управљању отпадом („Сл. гласник РС“, бр. 36/09, 88/10, 14/16, 95/18 и др. закон и 35/23) прописана је обавеза локалне самоуправе</w:t>
      </w:r>
      <w:r w:rsidR="009A791D">
        <w:rPr>
          <w:lang w:val="sr-Latn-RS"/>
        </w:rPr>
        <w:t xml:space="preserve"> </w:t>
      </w:r>
      <w:r w:rsidR="009A791D">
        <w:t xml:space="preserve">да изради Локални план управљања отпадом, којим се дефинишу циљеви и организује процес управљања отпадом, за период </w:t>
      </w:r>
      <w:r w:rsidR="0013086E">
        <w:t>о</w:t>
      </w:r>
      <w:r w:rsidR="009A791D">
        <w:t>д 10 година.</w:t>
      </w:r>
    </w:p>
    <w:p w14:paraId="17918A72" w14:textId="77777777" w:rsidR="00336F4C" w:rsidRPr="00336F4C" w:rsidRDefault="00336F4C" w:rsidP="00336F4C">
      <w:pPr>
        <w:ind w:firstLine="708"/>
        <w:jc w:val="both"/>
      </w:pPr>
      <w:r w:rsidRPr="00336F4C">
        <w:t xml:space="preserve">Чланом </w:t>
      </w:r>
      <w:r w:rsidRPr="00336F4C">
        <w:rPr>
          <w:lang w:val="sr-Latn-RS"/>
        </w:rPr>
        <w:t>10</w:t>
      </w:r>
      <w:r w:rsidRPr="00336F4C">
        <w:t xml:space="preserve">. Закона о стратешкој процени утицаја на животну средину („Сл. гласник РС“, бр. </w:t>
      </w:r>
      <w:r w:rsidRPr="00336F4C">
        <w:rPr>
          <w:lang w:val="sr-Latn-RS"/>
        </w:rPr>
        <w:t>94/24</w:t>
      </w:r>
      <w:r w:rsidRPr="00336F4C">
        <w:t xml:space="preserve">), прописано је да орган надлежан за припрему плана може одлучити да се не спроводи поступак стратешке процене утицаја на животну средину о чему претходно </w:t>
      </w:r>
      <w:r w:rsidRPr="00336F4C">
        <w:lastRenderedPageBreak/>
        <w:t>прибавља сагласност органа надлежног за послове заштите животне средине и мишљење заинтересованих органа и организација. Одељење за урбанизам, комуналне, имовинско-правне и друге сродне послове општине Пријепоље спровело је поступак одлучивања о потреби израде стратешке процене утицаја на животну средину Локалног плана управљања отпадом општине Пријепоље за период 2025 - 2035. године, по прибављеној сагласнсоти органа надлежног за заштиту животне средине Одељења за урбанизам, комуналне, имовинско-правне и друге сродне послове.</w:t>
      </w:r>
    </w:p>
    <w:p w14:paraId="343CA090" w14:textId="77777777" w:rsidR="009643E0" w:rsidRDefault="009643E0" w:rsidP="0013086E">
      <w:pPr>
        <w:ind w:firstLine="708"/>
        <w:jc w:val="both"/>
      </w:pPr>
    </w:p>
    <w:p w14:paraId="6A84F620" w14:textId="459F1CED" w:rsidR="0013086E" w:rsidRDefault="0013086E" w:rsidP="00D163DB">
      <w:pPr>
        <w:jc w:val="both"/>
      </w:pPr>
      <w:r>
        <w:tab/>
        <w:t xml:space="preserve">На основу сведа наведеног решено је као у диспозитиву. </w:t>
      </w:r>
    </w:p>
    <w:p w14:paraId="0425782F" w14:textId="77777777" w:rsidR="004D3512" w:rsidRDefault="004D3512" w:rsidP="00D163DB">
      <w:pPr>
        <w:jc w:val="both"/>
      </w:pPr>
    </w:p>
    <w:p w14:paraId="09E32C01" w14:textId="77777777" w:rsidR="0013086E" w:rsidRDefault="0013086E" w:rsidP="00D163DB">
      <w:pPr>
        <w:jc w:val="both"/>
      </w:pPr>
      <w:r w:rsidRPr="009643E0">
        <w:t>ПОУКА О ПРАВНОМ СРЕДСТВУ: Против овог Решења може се изјавити жалба другостепеном органу Министарству заштите животне средине Републике Србије, у року од 15 дана од дана пријема Решења, односно од дана његовог објављивања.</w:t>
      </w:r>
    </w:p>
    <w:p w14:paraId="6B1BD7EF" w14:textId="261F2D75" w:rsidR="00527316" w:rsidRDefault="00527316" w:rsidP="00D163DB">
      <w:pPr>
        <w:jc w:val="both"/>
      </w:pPr>
    </w:p>
    <w:p w14:paraId="599BD84C" w14:textId="04E4E812" w:rsidR="009643E0" w:rsidRDefault="009643E0" w:rsidP="00D163DB">
      <w:pPr>
        <w:jc w:val="both"/>
      </w:pPr>
    </w:p>
    <w:p w14:paraId="1FA07980" w14:textId="6A61ED74" w:rsidR="009643E0" w:rsidRDefault="009643E0" w:rsidP="00D163DB">
      <w:pPr>
        <w:jc w:val="both"/>
      </w:pPr>
    </w:p>
    <w:p w14:paraId="49DF5FB2" w14:textId="1967005D" w:rsidR="009643E0" w:rsidRDefault="009643E0" w:rsidP="00D163DB">
      <w:pPr>
        <w:jc w:val="both"/>
      </w:pPr>
    </w:p>
    <w:p w14:paraId="69906A97" w14:textId="77777777" w:rsidR="00FA4CBB" w:rsidRDefault="00FA4CBB" w:rsidP="00FA4CBB">
      <w:pPr>
        <w:jc w:val="right"/>
      </w:pPr>
      <w:r>
        <w:t>ОПШТИНА ПРИЈЕПОЉЕ</w:t>
      </w:r>
    </w:p>
    <w:p w14:paraId="1F85BB51" w14:textId="65C59FCD" w:rsidR="009643E0" w:rsidRDefault="00FA4CBB" w:rsidP="00FA4CBB">
      <w:pPr>
        <w:jc w:val="right"/>
      </w:pPr>
      <w:r>
        <w:t>ОПШТИНСКА УПРАВА</w:t>
      </w:r>
    </w:p>
    <w:sectPr w:rsidR="009643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62667"/>
    <w:multiLevelType w:val="hybridMultilevel"/>
    <w:tmpl w:val="3F20081C"/>
    <w:lvl w:ilvl="0" w:tplc="6834F00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B0219"/>
    <w:multiLevelType w:val="hybridMultilevel"/>
    <w:tmpl w:val="6EE007A4"/>
    <w:lvl w:ilvl="0" w:tplc="0EA8A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96E5A"/>
    <w:multiLevelType w:val="hybridMultilevel"/>
    <w:tmpl w:val="94B08A52"/>
    <w:lvl w:ilvl="0" w:tplc="0EA8A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C6AD7"/>
    <w:multiLevelType w:val="hybridMultilevel"/>
    <w:tmpl w:val="174045B0"/>
    <w:lvl w:ilvl="0" w:tplc="0EA8A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86227">
    <w:abstractNumId w:val="3"/>
  </w:num>
  <w:num w:numId="2" w16cid:durableId="1257325253">
    <w:abstractNumId w:val="1"/>
  </w:num>
  <w:num w:numId="3" w16cid:durableId="88082714">
    <w:abstractNumId w:val="2"/>
  </w:num>
  <w:num w:numId="4" w16cid:durableId="129455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1AB"/>
    <w:rsid w:val="0003307F"/>
    <w:rsid w:val="00054F6C"/>
    <w:rsid w:val="00116410"/>
    <w:rsid w:val="0013086E"/>
    <w:rsid w:val="00144A4C"/>
    <w:rsid w:val="00182BF7"/>
    <w:rsid w:val="00205C0D"/>
    <w:rsid w:val="002271AB"/>
    <w:rsid w:val="002707AE"/>
    <w:rsid w:val="00336F4C"/>
    <w:rsid w:val="003658D3"/>
    <w:rsid w:val="004A200D"/>
    <w:rsid w:val="004D3512"/>
    <w:rsid w:val="005049F2"/>
    <w:rsid w:val="005063EC"/>
    <w:rsid w:val="00527316"/>
    <w:rsid w:val="005D6A16"/>
    <w:rsid w:val="00606F6E"/>
    <w:rsid w:val="00607B77"/>
    <w:rsid w:val="006256E7"/>
    <w:rsid w:val="00635095"/>
    <w:rsid w:val="00661A64"/>
    <w:rsid w:val="007032FA"/>
    <w:rsid w:val="007353E6"/>
    <w:rsid w:val="007679DB"/>
    <w:rsid w:val="007733D4"/>
    <w:rsid w:val="00867612"/>
    <w:rsid w:val="009643E0"/>
    <w:rsid w:val="0097033F"/>
    <w:rsid w:val="009A791D"/>
    <w:rsid w:val="00A25A20"/>
    <w:rsid w:val="00B8186F"/>
    <w:rsid w:val="00C04884"/>
    <w:rsid w:val="00CE057C"/>
    <w:rsid w:val="00D163DB"/>
    <w:rsid w:val="00D65E43"/>
    <w:rsid w:val="00E27179"/>
    <w:rsid w:val="00E42FDF"/>
    <w:rsid w:val="00E61776"/>
    <w:rsid w:val="00F04314"/>
    <w:rsid w:val="00FA2F6D"/>
    <w:rsid w:val="00FA4CBB"/>
    <w:rsid w:val="00F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C2D5"/>
  <w15:chartTrackingRefBased/>
  <w15:docId w15:val="{63AE45C7-D0DA-4372-9EF1-C78F5196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5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Мерима</dc:creator>
  <cp:keywords/>
  <dc:description/>
  <cp:lastModifiedBy>Skupština PP</cp:lastModifiedBy>
  <cp:revision>3</cp:revision>
  <cp:lastPrinted>2024-12-12T12:44:00Z</cp:lastPrinted>
  <dcterms:created xsi:type="dcterms:W3CDTF">2025-01-20T09:01:00Z</dcterms:created>
  <dcterms:modified xsi:type="dcterms:W3CDTF">2025-01-20T10:25:00Z</dcterms:modified>
</cp:coreProperties>
</file>