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8104" w14:textId="596F6529" w:rsidR="00505636" w:rsidRPr="00234173" w:rsidRDefault="00505636" w:rsidP="006E6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На основу члана 1</w:t>
      </w:r>
      <w:r w:rsidR="007273F7" w:rsidRPr="00234173">
        <w:rPr>
          <w:rFonts w:ascii="Times New Roman" w:hAnsi="Times New Roman" w:cs="Times New Roman"/>
          <w:sz w:val="24"/>
          <w:szCs w:val="24"/>
        </w:rPr>
        <w:t>4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. став 1.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и 2. и члана 39. став 1. и 3.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Пријепоље,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</w:p>
    <w:p w14:paraId="1E6B5BB3" w14:textId="77777777" w:rsidR="007952AF" w:rsidRPr="00234173" w:rsidRDefault="007952AF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8FDDF24" w14:textId="342C960E" w:rsidR="007952AF" w:rsidRPr="00234173" w:rsidRDefault="007952AF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Обавештавамо заинтересован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 органе, организације и јавност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FA6B82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носилац пројекта</w:t>
      </w:r>
      <w:r w:rsidR="006E6137">
        <w:rPr>
          <w:rFonts w:ascii="Times New Roman" w:hAnsi="Times New Roman" w:cs="Times New Roman"/>
          <w:sz w:val="24"/>
          <w:szCs w:val="24"/>
          <w:lang w:val="sr-Cyrl-RS"/>
        </w:rPr>
        <w:t xml:space="preserve"> Амир Хоџић, Залуг бб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E6137">
        <w:rPr>
          <w:rFonts w:ascii="Times New Roman" w:hAnsi="Times New Roman" w:cs="Times New Roman"/>
          <w:sz w:val="24"/>
          <w:szCs w:val="24"/>
          <w:lang w:val="sr-Cyrl-RS"/>
        </w:rPr>
        <w:t xml:space="preserve"> 31 300 Пријепоље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поднео надлежном органу Општинске управе општине Пријепоље, захтев за одлучивање о потреби процене утицаја на животну средину пројекта </w:t>
      </w:r>
      <w:r w:rsidR="006E6137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ИЗГРАДЊА СТАМБЕНО-ЕКОНОМСКОГ ОБЈЕКТА У ПРИЈЕПОЉУ 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6E6137">
        <w:rPr>
          <w:rFonts w:ascii="Times New Roman" w:hAnsi="Times New Roman" w:cs="Times New Roman"/>
          <w:sz w:val="24"/>
          <w:szCs w:val="24"/>
          <w:lang w:val="sr-Cyrl-RS"/>
        </w:rPr>
        <w:t>кат. парцелама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6E6137">
        <w:rPr>
          <w:rFonts w:ascii="Times New Roman" w:hAnsi="Times New Roman" w:cs="Times New Roman"/>
          <w:sz w:val="24"/>
          <w:szCs w:val="24"/>
          <w:lang w:val="sr-Cyrl-RS"/>
        </w:rPr>
        <w:t>74/1, 74/5 и 74/7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КО </w:t>
      </w:r>
      <w:r w:rsidR="006E6137">
        <w:rPr>
          <w:rFonts w:ascii="Times New Roman" w:hAnsi="Times New Roman" w:cs="Times New Roman"/>
          <w:sz w:val="24"/>
          <w:szCs w:val="24"/>
          <w:lang w:val="sr-Cyrl-RS"/>
        </w:rPr>
        <w:t>Хисарџик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>, општина Пријепоље.</w:t>
      </w:r>
    </w:p>
    <w:p w14:paraId="35CBED88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89B031" w14:textId="43EF6E27" w:rsidR="00774AE7" w:rsidRPr="00234173" w:rsidRDefault="002F6E3B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Заинтересовани органи, организације и јавност могу извршити увид у садржину захтева сваког радног дана од 10.00 до 13.00 часова у просторијама Општинске управе општине Пријепоље, Трг братства и јединства 1, канцеларија бр. 2</w:t>
      </w:r>
      <w:r w:rsidR="00B11B29">
        <w:rPr>
          <w:rFonts w:ascii="Times New Roman" w:hAnsi="Times New Roman" w:cs="Times New Roman"/>
          <w:sz w:val="24"/>
          <w:szCs w:val="24"/>
        </w:rPr>
        <w:t>9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и достав</w:t>
      </w:r>
      <w:r w:rsidR="00B11B29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мишљења у писаном облику у року од 15 дана од дана оглашавања надлежном органу Општинске управе општине Пријепоље. </w:t>
      </w:r>
    </w:p>
    <w:p w14:paraId="65CBA18F" w14:textId="77777777" w:rsidR="00234173" w:rsidRPr="00234173" w:rsidRDefault="00234173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F83342" w14:textId="1FB8A528" w:rsidR="00234173" w:rsidRPr="00234173" w:rsidRDefault="00234173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Надлежни орган Општинске управе општине Пријепоље ће донети одлуку у складу са чланом 14. Закона о процени утицаја на животну средину („Сл. гласник РС“, бр. 94/2024) узимајућ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 обзир податке, документацију и обавештења из захтева, као и достављена мишљења заинтересованих органа, организација и јавности. </w:t>
      </w:r>
    </w:p>
    <w:p w14:paraId="4D17A16B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016DA6"/>
    <w:rsid w:val="00030A5E"/>
    <w:rsid w:val="001E7F49"/>
    <w:rsid w:val="00234173"/>
    <w:rsid w:val="00271508"/>
    <w:rsid w:val="002F6E3B"/>
    <w:rsid w:val="003A3AD2"/>
    <w:rsid w:val="0040662A"/>
    <w:rsid w:val="00505636"/>
    <w:rsid w:val="005601E4"/>
    <w:rsid w:val="00584BE8"/>
    <w:rsid w:val="006879CE"/>
    <w:rsid w:val="006E6137"/>
    <w:rsid w:val="007273F7"/>
    <w:rsid w:val="00774AE7"/>
    <w:rsid w:val="00787FD8"/>
    <w:rsid w:val="007952AF"/>
    <w:rsid w:val="00855432"/>
    <w:rsid w:val="0095134D"/>
    <w:rsid w:val="00B11B29"/>
    <w:rsid w:val="00CF754B"/>
    <w:rsid w:val="00D24522"/>
    <w:rsid w:val="00D34F81"/>
    <w:rsid w:val="00E270BE"/>
    <w:rsid w:val="00F70128"/>
    <w:rsid w:val="00F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4</cp:revision>
  <cp:lastPrinted>2025-07-31T10:06:00Z</cp:lastPrinted>
  <dcterms:created xsi:type="dcterms:W3CDTF">2025-11-11T10:11:00Z</dcterms:created>
  <dcterms:modified xsi:type="dcterms:W3CDTF">2025-11-11T10:50:00Z</dcterms:modified>
</cp:coreProperties>
</file>